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1" w:rsidRDefault="00A102F1" w:rsidP="00A102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D445B"/>
          <w:sz w:val="18"/>
          <w:szCs w:val="18"/>
          <w:u w:val="single"/>
          <w:lang w:eastAsia="ru-RU"/>
        </w:rPr>
      </w:pPr>
      <w:r w:rsidRPr="00A102F1">
        <w:rPr>
          <w:rFonts w:ascii="Tahoma" w:eastAsia="Times New Roman" w:hAnsi="Tahoma" w:cs="Tahoma"/>
          <w:b/>
          <w:bCs/>
          <w:color w:val="1D445B"/>
          <w:sz w:val="18"/>
          <w:szCs w:val="18"/>
          <w:u w:val="single"/>
          <w:lang w:eastAsia="ru-RU"/>
        </w:rPr>
        <w:t>Тарифы на оказание государственных услуг (руб.) с 01.01.2017 г.</w:t>
      </w:r>
    </w:p>
    <w:p w:rsidR="00A102F1" w:rsidRPr="00A102F1" w:rsidRDefault="00A102F1" w:rsidP="00A102F1">
      <w:pPr>
        <w:spacing w:after="0" w:line="240" w:lineRule="auto"/>
        <w:jc w:val="center"/>
        <w:rPr>
          <w:rFonts w:ascii="Tahoma" w:eastAsia="Times New Roman" w:hAnsi="Tahoma" w:cs="Tahoma"/>
          <w:color w:val="1D445B"/>
          <w:sz w:val="18"/>
          <w:szCs w:val="18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 xml:space="preserve">1. Предоставление социального обслуживания в форме на дому (предоставление социального обслуживания на </w:t>
            </w:r>
            <w:proofErr w:type="spellStart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дому</w:t>
            </w:r>
            <w:proofErr w:type="gramStart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,в</w:t>
            </w:r>
            <w:proofErr w:type="gramEnd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ключая</w:t>
            </w:r>
            <w:proofErr w:type="spellEnd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 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7014,80 рублей в месяц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2. Предоставление социального обслуживания в форме на дому (предоставление социально-медицинских услуг)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202,80 рублей за услугу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3.Предоставление социального обслуживания в форме на дому (предоставление социально-бытовых услуг)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177,40 рублей за услугу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4. Предоставление социального обслуживания в форме на дому (предоставление социально-правовых услуг)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177,40 рублей за услугу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5. Предоставление социального обслуживания в полустационарной  форме  (предоставление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 социальных услуг, имеющих ограничения жизнедеятельности, в том числе детей-инвалидов, срочных социальных услуг)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1362,70 рублей за услугу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 xml:space="preserve">6. </w:t>
            </w:r>
            <w:proofErr w:type="gramStart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Предоставление социального обслуживания в полустационарной форме (предоставление услуг в целях повышения коммуникативного потенциала получателей социальных услуг, имеющих ограничения жизнедеятельности (Социальная служба перевозок) для граждан с частичной утратой способности к самообслуживанию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340,70 рублей за час</w:t>
            </w:r>
          </w:p>
        </w:tc>
      </w:tr>
      <w:tr w:rsidR="00A102F1" w:rsidRPr="00A102F1" w:rsidTr="00A102F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 xml:space="preserve"> 7. </w:t>
            </w:r>
            <w:proofErr w:type="gramStart"/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Предоставление социального обслуживания в полустационарной форме (предоставление услуг в целях повышения коммуникативного потенциала получателей социальных услуг, имеющих ограничения жизнедеятельности (Социальная служба перевозок) для граждан с полной утратой способности к самообслуживанию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F1" w:rsidRPr="00A102F1" w:rsidRDefault="00A102F1" w:rsidP="00A102F1">
            <w:pPr>
              <w:spacing w:after="0" w:line="240" w:lineRule="auto"/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</w:pPr>
            <w:r w:rsidRPr="00A102F1">
              <w:rPr>
                <w:rFonts w:ascii="Tahoma" w:eastAsia="Times New Roman" w:hAnsi="Tahoma" w:cs="Tahoma"/>
                <w:color w:val="1D445B"/>
                <w:sz w:val="18"/>
                <w:szCs w:val="18"/>
                <w:lang w:eastAsia="ru-RU"/>
              </w:rPr>
              <w:t> 567,80 рублей за час</w:t>
            </w:r>
          </w:p>
        </w:tc>
      </w:tr>
    </w:tbl>
    <w:p w:rsidR="00D82D46" w:rsidRDefault="00D82D46"/>
    <w:sectPr w:rsidR="00D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1"/>
    <w:rsid w:val="00A102F1"/>
    <w:rsid w:val="00D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2017-06-07T11:10:00Z</dcterms:created>
  <dcterms:modified xsi:type="dcterms:W3CDTF">2017-06-07T11:10:00Z</dcterms:modified>
</cp:coreProperties>
</file>